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ECF4A" w14:textId="132163A4" w:rsidR="00584283" w:rsidRPr="00770748" w:rsidRDefault="00770748" w:rsidP="00584283">
      <w:pPr>
        <w:shd w:val="clear" w:color="auto" w:fill="FFFFFF"/>
        <w:spacing w:after="105" w:line="300" w:lineRule="atLeast"/>
        <w:outlineLvl w:val="5"/>
        <w:rPr>
          <w:rFonts w:ascii="Montserrat" w:eastAsia="Times New Roman" w:hAnsi="Montserrat" w:cs="Open Sans"/>
          <w:b/>
          <w:bCs/>
          <w:caps/>
          <w:color w:val="2F5496" w:themeColor="accent1" w:themeShade="BF"/>
          <w:spacing w:val="15"/>
          <w:kern w:val="0"/>
          <w:sz w:val="18"/>
          <w:szCs w:val="18"/>
          <w:lang w:eastAsia="en-IN"/>
          <w14:ligatures w14:val="none"/>
        </w:rPr>
      </w:pPr>
      <w:r w:rsidRPr="00770748">
        <w:rPr>
          <w:rFonts w:ascii="Montserrat" w:eastAsia="Times New Roman" w:hAnsi="Montserrat" w:cs="Open Sans"/>
          <w:b/>
          <w:bCs/>
          <w:caps/>
          <w:color w:val="2F5496" w:themeColor="accent1" w:themeShade="BF"/>
          <w:spacing w:val="15"/>
          <w:kern w:val="0"/>
          <w:sz w:val="18"/>
          <w:szCs w:val="18"/>
          <w:lang w:eastAsia="en-IN"/>
          <w14:ligatures w14:val="none"/>
        </w:rPr>
        <w:t>SEARING BULLS FINANCIAL SERVICES</w:t>
      </w:r>
    </w:p>
    <w:p w14:paraId="58732106" w14:textId="77777777" w:rsidR="00584283" w:rsidRPr="00770748" w:rsidRDefault="00584283" w:rsidP="00584283">
      <w:pPr>
        <w:shd w:val="clear" w:color="auto" w:fill="FFFFFF"/>
        <w:spacing w:after="300" w:line="240" w:lineRule="auto"/>
        <w:outlineLvl w:val="1"/>
        <w:rPr>
          <w:rFonts w:ascii="Montserrat" w:eastAsia="Times New Roman" w:hAnsi="Montserrat" w:cs="Open Sans"/>
          <w:b/>
          <w:bCs/>
          <w:color w:val="002060"/>
          <w:kern w:val="0"/>
          <w:sz w:val="60"/>
          <w:szCs w:val="60"/>
          <w:lang w:eastAsia="en-IN"/>
          <w14:ligatures w14:val="none"/>
        </w:rPr>
      </w:pPr>
      <w:r w:rsidRPr="00770748">
        <w:rPr>
          <w:rFonts w:ascii="Montserrat" w:eastAsia="Times New Roman" w:hAnsi="Montserrat" w:cs="Open Sans"/>
          <w:b/>
          <w:bCs/>
          <w:color w:val="002060"/>
          <w:kern w:val="0"/>
          <w:sz w:val="60"/>
          <w:szCs w:val="60"/>
          <w:lang w:eastAsia="en-IN"/>
          <w14:ligatures w14:val="none"/>
        </w:rPr>
        <w:t>Transaction Disclaimer &amp; Declaration</w:t>
      </w:r>
    </w:p>
    <w:p w14:paraId="53C6C689" w14:textId="77777777" w:rsidR="00584283" w:rsidRPr="00584283" w:rsidRDefault="00584283" w:rsidP="00584283">
      <w:pPr>
        <w:shd w:val="clear" w:color="auto" w:fill="FFFFFF"/>
        <w:spacing w:after="300" w:line="360" w:lineRule="atLeast"/>
        <w:rPr>
          <w:rFonts w:ascii="Open Sans" w:eastAsia="Times New Roman" w:hAnsi="Open Sans" w:cs="Open Sans"/>
          <w:color w:val="252525"/>
          <w:kern w:val="0"/>
          <w:sz w:val="21"/>
          <w:szCs w:val="21"/>
          <w:lang w:eastAsia="en-IN"/>
          <w14:ligatures w14:val="none"/>
        </w:rPr>
      </w:pPr>
      <w:r w:rsidRPr="00584283">
        <w:rPr>
          <w:rFonts w:ascii="Open Sans" w:eastAsia="Times New Roman" w:hAnsi="Open Sans" w:cs="Open Sans"/>
          <w:color w:val="252525"/>
          <w:kern w:val="0"/>
          <w:sz w:val="21"/>
          <w:szCs w:val="21"/>
          <w:lang w:eastAsia="en-IN"/>
          <w14:ligatures w14:val="none"/>
        </w:rPr>
        <w:t>I / We have read and understood the terms and contents of the Scheme Information Document(SID) of the respective Scheme(s) and Statement of Additional Information(SAI) and subsequent amendments thereto and agree to abide by the terms, conditions, rules and regulations of the relevant Scheme(s).</w:t>
      </w:r>
    </w:p>
    <w:p w14:paraId="0BBB4A11" w14:textId="670D96C6" w:rsidR="00584283" w:rsidRPr="00584283" w:rsidRDefault="00584283" w:rsidP="00584283">
      <w:pPr>
        <w:shd w:val="clear" w:color="auto" w:fill="FFFFFF"/>
        <w:spacing w:after="300" w:line="360" w:lineRule="atLeast"/>
        <w:rPr>
          <w:rFonts w:ascii="Open Sans" w:eastAsia="Times New Roman" w:hAnsi="Open Sans" w:cs="Open Sans"/>
          <w:color w:val="252525"/>
          <w:kern w:val="0"/>
          <w:sz w:val="21"/>
          <w:szCs w:val="21"/>
          <w:lang w:eastAsia="en-IN"/>
          <w14:ligatures w14:val="none"/>
        </w:rPr>
      </w:pPr>
      <w:r w:rsidRPr="00584283">
        <w:rPr>
          <w:rFonts w:ascii="Open Sans" w:eastAsia="Times New Roman" w:hAnsi="Open Sans" w:cs="Open Sans"/>
          <w:color w:val="252525"/>
          <w:kern w:val="0"/>
          <w:sz w:val="21"/>
          <w:szCs w:val="21"/>
          <w:lang w:eastAsia="en-IN"/>
          <w14:ligatures w14:val="none"/>
        </w:rPr>
        <w:t xml:space="preserve">I / We have understood the details of the Scheme(s) that I / We am Investing into and I am Investing into them as per my/our decision only and the same is being executed by </w:t>
      </w:r>
      <w:r w:rsidR="00CF0DE8">
        <w:rPr>
          <w:rFonts w:ascii="Open Sans" w:eastAsia="Times New Roman" w:hAnsi="Open Sans" w:cs="Open Sans"/>
          <w:color w:val="252525"/>
          <w:kern w:val="0"/>
          <w:sz w:val="21"/>
          <w:szCs w:val="21"/>
          <w:lang w:eastAsia="en-IN"/>
          <w14:ligatures w14:val="none"/>
        </w:rPr>
        <w:t>Searing Bulls Financial Services</w:t>
      </w:r>
      <w:r w:rsidRPr="00584283">
        <w:rPr>
          <w:rFonts w:ascii="Open Sans" w:eastAsia="Times New Roman" w:hAnsi="Open Sans" w:cs="Open Sans"/>
          <w:color w:val="252525"/>
          <w:kern w:val="0"/>
          <w:sz w:val="21"/>
          <w:szCs w:val="21"/>
          <w:lang w:eastAsia="en-IN"/>
          <w14:ligatures w14:val="none"/>
        </w:rPr>
        <w:t xml:space="preserve"> on my/our behalf.</w:t>
      </w:r>
    </w:p>
    <w:p w14:paraId="2B152EEA" w14:textId="7DB795F4" w:rsidR="00584283" w:rsidRDefault="00584283" w:rsidP="00584283">
      <w:pPr>
        <w:shd w:val="clear" w:color="auto" w:fill="FFFFFF"/>
        <w:spacing w:after="300" w:line="360" w:lineRule="atLeast"/>
        <w:rPr>
          <w:rFonts w:ascii="Open Sans" w:eastAsia="Times New Roman" w:hAnsi="Open Sans" w:cs="Open Sans"/>
          <w:color w:val="252525"/>
          <w:kern w:val="0"/>
          <w:sz w:val="21"/>
          <w:szCs w:val="21"/>
          <w:lang w:eastAsia="en-IN"/>
          <w14:ligatures w14:val="none"/>
        </w:rPr>
      </w:pPr>
      <w:r w:rsidRPr="00584283">
        <w:rPr>
          <w:rFonts w:ascii="Open Sans" w:eastAsia="Times New Roman" w:hAnsi="Open Sans" w:cs="Open Sans"/>
          <w:color w:val="252525"/>
          <w:kern w:val="0"/>
          <w:sz w:val="21"/>
          <w:szCs w:val="21"/>
          <w:lang w:eastAsia="en-IN"/>
          <w14:ligatures w14:val="none"/>
        </w:rPr>
        <w:t xml:space="preserve">I / We have not received nor been induced by any rebate or gifts, directly or indirectly, in making this Investment. </w:t>
      </w:r>
      <w:r w:rsidR="00CF0DE8">
        <w:rPr>
          <w:rFonts w:ascii="Open Sans" w:eastAsia="Times New Roman" w:hAnsi="Open Sans" w:cs="Open Sans"/>
          <w:color w:val="252525"/>
          <w:kern w:val="0"/>
          <w:sz w:val="21"/>
          <w:szCs w:val="21"/>
          <w:lang w:eastAsia="en-IN"/>
          <w14:ligatures w14:val="none"/>
        </w:rPr>
        <w:t>Searing Bulls Financial Services</w:t>
      </w:r>
      <w:r w:rsidRPr="00584283">
        <w:rPr>
          <w:rFonts w:ascii="Open Sans" w:eastAsia="Times New Roman" w:hAnsi="Open Sans" w:cs="Open Sans"/>
          <w:color w:val="252525"/>
          <w:kern w:val="0"/>
          <w:sz w:val="21"/>
          <w:szCs w:val="21"/>
          <w:lang w:eastAsia="en-IN"/>
          <w14:ligatures w14:val="none"/>
        </w:rPr>
        <w:t>, the registered ARN Holder (AMFI registered distributor) has disclosed to me/us all the commissions (in the form of trail commission or any other mode), payable to them for the schemes being chosen by me/us or for the different competing Schemes of various Mutual Funds from amongst which scheme is being recommended to me/us by them</w:t>
      </w:r>
      <w:r w:rsidR="00770748">
        <w:rPr>
          <w:rFonts w:ascii="Open Sans" w:eastAsia="Times New Roman" w:hAnsi="Open Sans" w:cs="Open Sans"/>
          <w:color w:val="252525"/>
          <w:kern w:val="0"/>
          <w:sz w:val="21"/>
          <w:szCs w:val="21"/>
          <w:lang w:eastAsia="en-IN"/>
          <w14:ligatures w14:val="none"/>
        </w:rPr>
        <w:t>.</w:t>
      </w:r>
    </w:p>
    <w:p w14:paraId="3DFBDC83" w14:textId="77777777" w:rsidR="00770748" w:rsidRDefault="00770748" w:rsidP="00584283">
      <w:pPr>
        <w:shd w:val="clear" w:color="auto" w:fill="FFFFFF"/>
        <w:spacing w:after="300" w:line="360" w:lineRule="atLeast"/>
        <w:rPr>
          <w:rFonts w:ascii="Open Sans" w:eastAsia="Times New Roman" w:hAnsi="Open Sans" w:cs="Open Sans"/>
          <w:color w:val="252525"/>
          <w:kern w:val="0"/>
          <w:sz w:val="21"/>
          <w:szCs w:val="21"/>
          <w:lang w:eastAsia="en-IN"/>
          <w14:ligatures w14:val="none"/>
        </w:rPr>
      </w:pPr>
    </w:p>
    <w:p w14:paraId="376DB2B6" w14:textId="77777777" w:rsidR="006F3A10" w:rsidRDefault="006F3A10">
      <w:pPr>
        <w:rPr>
          <w:rFonts w:ascii="Open Sans" w:eastAsia="Times New Roman" w:hAnsi="Open Sans" w:cs="Open Sans"/>
          <w:color w:val="252525"/>
          <w:kern w:val="0"/>
          <w:sz w:val="21"/>
          <w:szCs w:val="21"/>
          <w:lang w:eastAsia="en-IN"/>
          <w14:ligatures w14:val="none"/>
        </w:rPr>
      </w:pPr>
    </w:p>
    <w:p w14:paraId="6B44FD9A" w14:textId="19323D7D" w:rsidR="00086B90" w:rsidRDefault="00770748">
      <w:r>
        <w:t>CLIENT SIGNATURE</w:t>
      </w:r>
    </w:p>
    <w:sectPr w:rsidR="00086B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13"/>
    <w:rsid w:val="00086B90"/>
    <w:rsid w:val="002123EE"/>
    <w:rsid w:val="00584283"/>
    <w:rsid w:val="006F3A10"/>
    <w:rsid w:val="00770748"/>
    <w:rsid w:val="00C13D13"/>
    <w:rsid w:val="00CF0D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FDD8"/>
  <w15:chartTrackingRefBased/>
  <w15:docId w15:val="{FC9004CD-5AAF-4825-9C59-8024CCB6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8428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6">
    <w:name w:val="heading 6"/>
    <w:basedOn w:val="Normal"/>
    <w:link w:val="Heading6Char"/>
    <w:uiPriority w:val="9"/>
    <w:qFormat/>
    <w:rsid w:val="00584283"/>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4283"/>
    <w:rPr>
      <w:rFonts w:ascii="Times New Roman" w:eastAsia="Times New Roman" w:hAnsi="Times New Roman" w:cs="Times New Roman"/>
      <w:b/>
      <w:bCs/>
      <w:kern w:val="0"/>
      <w:sz w:val="36"/>
      <w:szCs w:val="36"/>
      <w:lang w:eastAsia="en-IN"/>
      <w14:ligatures w14:val="none"/>
    </w:rPr>
  </w:style>
  <w:style w:type="character" w:customStyle="1" w:styleId="Heading6Char">
    <w:name w:val="Heading 6 Char"/>
    <w:basedOn w:val="DefaultParagraphFont"/>
    <w:link w:val="Heading6"/>
    <w:uiPriority w:val="9"/>
    <w:rsid w:val="00584283"/>
    <w:rPr>
      <w:rFonts w:ascii="Times New Roman" w:eastAsia="Times New Roman" w:hAnsi="Times New Roman" w:cs="Times New Roman"/>
      <w:b/>
      <w:bCs/>
      <w:kern w:val="0"/>
      <w:sz w:val="15"/>
      <w:szCs w:val="15"/>
      <w:lang w:eastAsia="en-IN"/>
      <w14:ligatures w14:val="none"/>
    </w:rPr>
  </w:style>
  <w:style w:type="paragraph" w:styleId="NormalWeb">
    <w:name w:val="Normal (Web)"/>
    <w:basedOn w:val="Normal"/>
    <w:uiPriority w:val="99"/>
    <w:semiHidden/>
    <w:unhideWhenUsed/>
    <w:rsid w:val="0058428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141040">
      <w:bodyDiv w:val="1"/>
      <w:marLeft w:val="0"/>
      <w:marRight w:val="0"/>
      <w:marTop w:val="0"/>
      <w:marBottom w:val="0"/>
      <w:divBdr>
        <w:top w:val="none" w:sz="0" w:space="0" w:color="auto"/>
        <w:left w:val="none" w:sz="0" w:space="0" w:color="auto"/>
        <w:bottom w:val="none" w:sz="0" w:space="0" w:color="auto"/>
        <w:right w:val="none" w:sz="0" w:space="0" w:color="auto"/>
      </w:divBdr>
      <w:divsChild>
        <w:div w:id="195508334">
          <w:marLeft w:val="0"/>
          <w:marRight w:val="0"/>
          <w:marTop w:val="0"/>
          <w:marBottom w:val="0"/>
          <w:divBdr>
            <w:top w:val="none" w:sz="0" w:space="0" w:color="auto"/>
            <w:left w:val="none" w:sz="0" w:space="0" w:color="auto"/>
            <w:bottom w:val="none" w:sz="0" w:space="0" w:color="auto"/>
            <w:right w:val="none" w:sz="0" w:space="0" w:color="auto"/>
          </w:divBdr>
        </w:div>
        <w:div w:id="727875058">
          <w:marLeft w:val="0"/>
          <w:marRight w:val="0"/>
          <w:marTop w:val="0"/>
          <w:marBottom w:val="0"/>
          <w:divBdr>
            <w:top w:val="none" w:sz="0" w:space="0" w:color="auto"/>
            <w:left w:val="none" w:sz="0" w:space="0" w:color="auto"/>
            <w:bottom w:val="none" w:sz="0" w:space="0" w:color="auto"/>
            <w:right w:val="none" w:sz="0" w:space="0" w:color="auto"/>
          </w:divBdr>
          <w:divsChild>
            <w:div w:id="173454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Minija Mathew Sharma</dc:creator>
  <cp:keywords/>
  <dc:description/>
  <cp:lastModifiedBy>Minija Mathew Sharma</cp:lastModifiedBy>
  <cp:revision>5</cp:revision>
  <dcterms:created xsi:type="dcterms:W3CDTF">2024-05-08T07:14:00Z</dcterms:created>
  <dcterms:modified xsi:type="dcterms:W3CDTF">2024-05-08T10:54:00Z</dcterms:modified>
</cp:coreProperties>
</file>